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proofErr w:type="spellStart"/>
      <w:r w:rsidR="00A66F75">
        <w:rPr>
          <w:rFonts w:ascii="Century Gothic" w:hAnsi="Century Gothic"/>
          <w:b/>
          <w:color w:val="002060"/>
          <w:sz w:val="28"/>
          <w:szCs w:val="28"/>
        </w:rPr>
        <w:t>Preziosa</w:t>
      </w:r>
      <w:proofErr w:type="spellEnd"/>
    </w:p>
    <w:p w:rsidR="007B700A" w:rsidRDefault="00A66F75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2" name="Picture 2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A66F75">
        <w:rPr>
          <w:rFonts w:ascii="Century Gothic" w:hAnsi="Century Gothic"/>
          <w:sz w:val="24"/>
          <w:szCs w:val="24"/>
        </w:rPr>
        <w:t xml:space="preserve">26 </w:t>
      </w:r>
      <w:proofErr w:type="spellStart"/>
      <w:r w:rsidR="00A66F75">
        <w:rPr>
          <w:rFonts w:ascii="Century Gothic" w:hAnsi="Century Gothic"/>
          <w:sz w:val="24"/>
          <w:szCs w:val="24"/>
        </w:rPr>
        <w:t>mai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137"/>
        <w:gridCol w:w="727"/>
        <w:gridCol w:w="989"/>
      </w:tblGrid>
      <w:tr w:rsidR="00A66F75" w:rsidRPr="00A66F75" w:rsidTr="00A66F75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FF5053" w:rsidRDefault="00A66F75" w:rsidP="00A66F7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66F75" w:rsidRPr="00FF5053" w:rsidRDefault="00A66F75" w:rsidP="00A66F7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F5053">
              <w:rPr>
                <w:rFonts w:ascii="Century Gothic" w:eastAsia="Times New Roman" w:hAnsi="Century Gothic" w:cs="Times New Roman"/>
                <w:sz w:val="24"/>
                <w:szCs w:val="24"/>
              </w:rPr>
              <w:t>Port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6F75" w:rsidRPr="00FF5053" w:rsidRDefault="00A66F75" w:rsidP="00A66F7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6F75" w:rsidRPr="00FF5053" w:rsidRDefault="00A66F75" w:rsidP="00A66F7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26/5/2024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Hamburg, Germania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27/5/2024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28/5/2024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Invergordon</w:t>
            </w:r>
            <w:proofErr w:type="spellEnd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Scotia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29/5/2024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30/5/2024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 xml:space="preserve">Reykjavik, </w:t>
            </w:r>
            <w:proofErr w:type="spellStart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I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slanda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23:59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31/5/2024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 xml:space="preserve">Reykjavik, </w:t>
            </w:r>
            <w:proofErr w:type="spellStart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I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slanda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00:01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1/6/2024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Isafjordur</w:t>
            </w:r>
            <w:proofErr w:type="spellEnd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I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slanda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2/6/2024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Akureyri</w:t>
            </w:r>
            <w:proofErr w:type="spellEnd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I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slanda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3/6/2024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4/6/2024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Kirkwall (Orkney Is.),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Scotia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5/6/2024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A66F75" w:rsidRPr="00A66F75" w:rsidTr="00A66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6/6/2024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Hamburg, Germania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:rsidR="00A66F75" w:rsidRPr="00A66F75" w:rsidRDefault="00A66F75" w:rsidP="00A66F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66F7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64BA9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477143" w:rsidTr="00477143">
        <w:tc>
          <w:tcPr>
            <w:tcW w:w="2547" w:type="dxa"/>
          </w:tcPr>
          <w:p w:rsidR="00477143" w:rsidRP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77143"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</w:tcPr>
          <w:p w:rsidR="00477143" w:rsidRP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</w:tcPr>
          <w:p w:rsidR="00477143" w:rsidRP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</w:tcPr>
          <w:p w:rsidR="00477143" w:rsidRP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 w:rsidRPr="00477143"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 w:rsidRPr="00477143"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477143" w:rsidTr="00477143">
        <w:tc>
          <w:tcPr>
            <w:tcW w:w="2547" w:type="dxa"/>
          </w:tcPr>
          <w:p w:rsid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26.05.2024</w:t>
            </w:r>
          </w:p>
        </w:tc>
        <w:tc>
          <w:tcPr>
            <w:tcW w:w="2127" w:type="dxa"/>
          </w:tcPr>
          <w:p w:rsid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1121 €/pp</w:t>
            </w:r>
          </w:p>
        </w:tc>
        <w:tc>
          <w:tcPr>
            <w:tcW w:w="2338" w:type="dxa"/>
          </w:tcPr>
          <w:p w:rsid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1371 </w:t>
            </w:r>
            <w:r>
              <w:rPr>
                <w:rFonts w:ascii="Century Gothic" w:hAnsi="Century Gothic"/>
                <w:sz w:val="24"/>
                <w:szCs w:val="24"/>
              </w:rPr>
              <w:t>€/pp</w:t>
            </w:r>
          </w:p>
        </w:tc>
        <w:tc>
          <w:tcPr>
            <w:tcW w:w="2338" w:type="dxa"/>
          </w:tcPr>
          <w:p w:rsid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1621 </w:t>
            </w:r>
            <w:r>
              <w:rPr>
                <w:rFonts w:ascii="Century Gothic" w:hAnsi="Century Gothic"/>
                <w:sz w:val="24"/>
                <w:szCs w:val="24"/>
              </w:rPr>
              <w:t>€/pp</w:t>
            </w:r>
          </w:p>
        </w:tc>
      </w:tr>
      <w:tr w:rsidR="00477143" w:rsidTr="00477143">
        <w:tc>
          <w:tcPr>
            <w:tcW w:w="2547" w:type="dxa"/>
          </w:tcPr>
          <w:p w:rsid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26.05.2024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</w:tcPr>
          <w:p w:rsid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1371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</w:tcPr>
          <w:p w:rsid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1621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</w:tcPr>
          <w:p w:rsidR="00477143" w:rsidRDefault="00477143" w:rsidP="0047714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1871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</w:tbl>
    <w:p w:rsidR="00477143" w:rsidRDefault="00477143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949D4" w:rsidRPr="00064BA9" w:rsidRDefault="00B949D4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Taxe portuare = </w:t>
      </w:r>
      <w:r w:rsidR="00CE6E46">
        <w:rPr>
          <w:rFonts w:ascii="Century Gothic" w:hAnsi="Century Gothic"/>
          <w:noProof/>
          <w:sz w:val="24"/>
          <w:szCs w:val="24"/>
        </w:rPr>
        <w:t>220</w:t>
      </w:r>
      <w:r>
        <w:rPr>
          <w:rFonts w:ascii="Century Gothic" w:hAnsi="Century Gothic"/>
          <w:noProof/>
          <w:sz w:val="24"/>
          <w:szCs w:val="24"/>
        </w:rPr>
        <w:t xml:space="preserve"> euro/pers. 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64BA9"/>
    <w:rsid w:val="001642E7"/>
    <w:rsid w:val="001A5226"/>
    <w:rsid w:val="00315AE2"/>
    <w:rsid w:val="00477143"/>
    <w:rsid w:val="004A66D7"/>
    <w:rsid w:val="007B700A"/>
    <w:rsid w:val="00827683"/>
    <w:rsid w:val="00937B35"/>
    <w:rsid w:val="00A66F75"/>
    <w:rsid w:val="00A85552"/>
    <w:rsid w:val="00B238B0"/>
    <w:rsid w:val="00B949D4"/>
    <w:rsid w:val="00C82323"/>
    <w:rsid w:val="00CE6E46"/>
    <w:rsid w:val="00D21A3A"/>
    <w:rsid w:val="00D21FD0"/>
    <w:rsid w:val="00DF5AE9"/>
    <w:rsid w:val="00E7650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3D0A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47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5</cp:revision>
  <cp:lastPrinted>2024-04-15T14:02:00Z</cp:lastPrinted>
  <dcterms:created xsi:type="dcterms:W3CDTF">2024-04-15T14:03:00Z</dcterms:created>
  <dcterms:modified xsi:type="dcterms:W3CDTF">2024-04-16T06:05:00Z</dcterms:modified>
</cp:coreProperties>
</file>